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422B7" w14:textId="77777777" w:rsidR="00A95EAF" w:rsidRDefault="00A95EAF">
      <w:pPr>
        <w:spacing w:after="360"/>
        <w:ind w:firstLine="397"/>
        <w:jc w:val="center"/>
      </w:pPr>
      <w:r>
        <w:rPr>
          <w:rFonts w:ascii="Arial" w:hAnsi="Arial" w:cs="Arial"/>
          <w:i/>
          <w:iCs/>
        </w:rPr>
        <w:t> </w:t>
      </w:r>
      <w:r>
        <w:rPr>
          <w:rFonts w:ascii="Arial" w:hAnsi="Arial" w:cs="Arial"/>
          <w:b/>
          <w:bCs/>
          <w:noProof/>
        </w:rPr>
        <w:drawing>
          <wp:inline distT="0" distB="0" distL="0" distR="0" wp14:anchorId="5BC02692" wp14:editId="759490F8">
            <wp:extent cx="1152525" cy="1152525"/>
            <wp:effectExtent l="0" t="0" r="9525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C:\Users\User\AppData\Local\Temp\CdbDocEditor\926088aa-e246-4874-941b-e0ebb6f59409\document.file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C:\Users\User\AppData\Local\Temp\CdbDocEditor\926088aa-e246-4874-941b-e0ebb6f59409\document.files\image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4936F" w14:textId="77777777" w:rsidR="00A95EAF" w:rsidRDefault="00A95EAF">
      <w:pPr>
        <w:spacing w:after="360"/>
        <w:ind w:firstLine="397"/>
        <w:jc w:val="center"/>
      </w:pPr>
      <w:r>
        <w:rPr>
          <w:rFonts w:ascii="Arial" w:hAnsi="Arial" w:cs="Arial"/>
          <w:b/>
          <w:bCs/>
          <w:sz w:val="32"/>
          <w:szCs w:val="32"/>
        </w:rPr>
        <w:t>ПОСТАНОВЛЕНИЕ КАБИНЕТА МИНИСТРОВ КЫРГЫЗСКОЙ РЕСПУБЛИКИ</w:t>
      </w:r>
    </w:p>
    <w:p w14:paraId="1858D1B5" w14:textId="77777777" w:rsidR="00A95EAF" w:rsidRDefault="00A95EAF">
      <w:pPr>
        <w:spacing w:after="360"/>
        <w:jc w:val="both"/>
      </w:pPr>
      <w:r>
        <w:rPr>
          <w:rFonts w:ascii="Arial" w:hAnsi="Arial" w:cs="Arial"/>
        </w:rPr>
        <w:t xml:space="preserve">от </w:t>
      </w:r>
      <w:r>
        <w:rPr>
          <w:rFonts w:ascii="Arial" w:hAnsi="Arial" w:cs="Arial"/>
          <w:lang w:val="en-US"/>
        </w:rPr>
        <w:t>4</w:t>
      </w:r>
      <w:r>
        <w:rPr>
          <w:rFonts w:ascii="Arial" w:hAnsi="Arial" w:cs="Arial"/>
        </w:rPr>
        <w:t xml:space="preserve"> мая 2023 года № </w:t>
      </w:r>
      <w:r>
        <w:rPr>
          <w:rFonts w:ascii="Arial" w:hAnsi="Arial" w:cs="Arial"/>
          <w:lang w:val="en-US"/>
        </w:rPr>
        <w:t>241</w:t>
      </w:r>
    </w:p>
    <w:p w14:paraId="2271D211" w14:textId="77777777" w:rsidR="00A95EAF" w:rsidRDefault="00A95EAF">
      <w:pPr>
        <w:ind w:left="1134" w:right="1134" w:firstLine="397"/>
        <w:jc w:val="center"/>
      </w:pPr>
      <w:r>
        <w:t> </w:t>
      </w:r>
    </w:p>
    <w:p w14:paraId="03948A54" w14:textId="77777777" w:rsidR="00A95EAF" w:rsidRDefault="00A95EAF">
      <w:pPr>
        <w:pStyle w:val="tkNazvanie"/>
      </w:pPr>
      <w:r>
        <w:rPr>
          <w:sz w:val="28"/>
          <w:szCs w:val="28"/>
        </w:rPr>
        <w:t>Об утверждении Порядка взаимодействия субъектов системы гарантированной государством юридической помощи и Перечня документов, подтверждающих право лица на получение квалифицированной юридической помощи</w:t>
      </w:r>
    </w:p>
    <w:p w14:paraId="748B7C2C" w14:textId="77777777" w:rsidR="00A95EAF" w:rsidRDefault="00A95EAF">
      <w:pPr>
        <w:pStyle w:val="tkTekst"/>
      </w:pPr>
      <w:r>
        <w:rPr>
          <w:sz w:val="24"/>
          <w:szCs w:val="24"/>
        </w:rPr>
        <w:t xml:space="preserve">В целях реализации части 1 </w:t>
      </w:r>
      <w:hyperlink r:id="rId7" w:anchor="st_4" w:history="1">
        <w:r>
          <w:rPr>
            <w:rStyle w:val="a3"/>
            <w:sz w:val="24"/>
            <w:szCs w:val="24"/>
          </w:rPr>
          <w:t>статьи 4</w:t>
        </w:r>
      </w:hyperlink>
      <w:r>
        <w:rPr>
          <w:sz w:val="24"/>
          <w:szCs w:val="24"/>
        </w:rPr>
        <w:t xml:space="preserve">, части 1 </w:t>
      </w:r>
      <w:hyperlink r:id="rId8" w:anchor="st_18" w:history="1">
        <w:r>
          <w:rPr>
            <w:rStyle w:val="a3"/>
            <w:sz w:val="24"/>
            <w:szCs w:val="24"/>
          </w:rPr>
          <w:t>статьи 18</w:t>
        </w:r>
      </w:hyperlink>
      <w:r>
        <w:rPr>
          <w:sz w:val="24"/>
          <w:szCs w:val="24"/>
        </w:rPr>
        <w:t xml:space="preserve"> Закона Кыргызской Республики "О гарантированной государством юридической помощи", в соответствии со статьями </w:t>
      </w:r>
      <w:hyperlink r:id="rId9" w:anchor="st_13" w:history="1">
        <w:r>
          <w:rPr>
            <w:rStyle w:val="a3"/>
            <w:sz w:val="24"/>
            <w:szCs w:val="24"/>
          </w:rPr>
          <w:t>13</w:t>
        </w:r>
      </w:hyperlink>
      <w:r>
        <w:rPr>
          <w:sz w:val="24"/>
          <w:szCs w:val="24"/>
        </w:rPr>
        <w:t xml:space="preserve">, </w:t>
      </w:r>
      <w:hyperlink r:id="rId10" w:anchor="st_17" w:history="1">
        <w:r>
          <w:rPr>
            <w:rStyle w:val="a3"/>
            <w:sz w:val="24"/>
            <w:szCs w:val="24"/>
          </w:rPr>
          <w:t>17</w:t>
        </w:r>
      </w:hyperlink>
      <w:r>
        <w:rPr>
          <w:sz w:val="24"/>
          <w:szCs w:val="24"/>
        </w:rPr>
        <w:t xml:space="preserve"> конституционного Закона Кыргызской Республики "О Кабинете Министров Кыргызской Республики" Кабинет Министров Кыргызской Республики постановляет:</w:t>
      </w:r>
    </w:p>
    <w:p w14:paraId="2627A503" w14:textId="77777777" w:rsidR="00A95EAF" w:rsidRDefault="00A95EAF">
      <w:pPr>
        <w:pStyle w:val="tkTekst"/>
      </w:pPr>
      <w:r>
        <w:t> </w:t>
      </w:r>
    </w:p>
    <w:p w14:paraId="59F235D6" w14:textId="77777777" w:rsidR="00A95EAF" w:rsidRDefault="00A95EAF">
      <w:pPr>
        <w:pStyle w:val="tkTekst"/>
      </w:pPr>
      <w:r>
        <w:rPr>
          <w:sz w:val="24"/>
          <w:szCs w:val="24"/>
        </w:rPr>
        <w:t>1. Утвердить:</w:t>
      </w:r>
    </w:p>
    <w:p w14:paraId="3C08331A" w14:textId="77777777" w:rsidR="00A95EAF" w:rsidRDefault="00A95EAF">
      <w:pPr>
        <w:pStyle w:val="tkTekst"/>
      </w:pPr>
      <w:r>
        <w:rPr>
          <w:sz w:val="24"/>
          <w:szCs w:val="24"/>
        </w:rPr>
        <w:t xml:space="preserve">1) </w:t>
      </w:r>
      <w:hyperlink r:id="rId11" w:history="1">
        <w:r>
          <w:rPr>
            <w:rStyle w:val="a3"/>
            <w:sz w:val="24"/>
            <w:szCs w:val="24"/>
          </w:rPr>
          <w:t>Порядок</w:t>
        </w:r>
      </w:hyperlink>
      <w:r>
        <w:rPr>
          <w:sz w:val="24"/>
          <w:szCs w:val="24"/>
        </w:rPr>
        <w:t xml:space="preserve"> взаимодействия субъектов системы гарантированной государством юридической помощи согласно приложению 1;</w:t>
      </w:r>
    </w:p>
    <w:p w14:paraId="219D368D" w14:textId="77777777" w:rsidR="00A95EAF" w:rsidRDefault="00A95EAF">
      <w:pPr>
        <w:pStyle w:val="tkTekst"/>
      </w:pPr>
      <w:r>
        <w:rPr>
          <w:sz w:val="24"/>
          <w:szCs w:val="24"/>
        </w:rPr>
        <w:t xml:space="preserve">2) </w:t>
      </w:r>
      <w:hyperlink r:id="rId12" w:anchor="pr" w:history="1">
        <w:r>
          <w:rPr>
            <w:rStyle w:val="a3"/>
            <w:sz w:val="24"/>
            <w:szCs w:val="24"/>
          </w:rPr>
          <w:t>Перечень</w:t>
        </w:r>
      </w:hyperlink>
      <w:r>
        <w:rPr>
          <w:sz w:val="24"/>
          <w:szCs w:val="24"/>
        </w:rPr>
        <w:t xml:space="preserve"> документов, подтверждающих право лица на получение квалифицированной юридической помощи, согласно приложению 2.</w:t>
      </w:r>
    </w:p>
    <w:p w14:paraId="27428B5A" w14:textId="77777777" w:rsidR="00A95EAF" w:rsidRDefault="00A95EAF">
      <w:pPr>
        <w:pStyle w:val="tkTekst"/>
      </w:pPr>
      <w:r>
        <w:rPr>
          <w:sz w:val="24"/>
          <w:szCs w:val="24"/>
        </w:rPr>
        <w:t>2. Признать утратившими силу:</w:t>
      </w:r>
    </w:p>
    <w:p w14:paraId="3EE8C427" w14:textId="77777777" w:rsidR="00A95EAF" w:rsidRDefault="00A95EAF">
      <w:pPr>
        <w:pStyle w:val="tkTekst"/>
      </w:pPr>
      <w:r>
        <w:rPr>
          <w:sz w:val="24"/>
          <w:szCs w:val="24"/>
        </w:rPr>
        <w:t xml:space="preserve">1) </w:t>
      </w:r>
      <w:hyperlink r:id="rId13" w:history="1">
        <w:r>
          <w:rPr>
            <w:rStyle w:val="a3"/>
            <w:sz w:val="24"/>
            <w:szCs w:val="24"/>
          </w:rPr>
          <w:t>постановление</w:t>
        </w:r>
      </w:hyperlink>
      <w:r>
        <w:rPr>
          <w:sz w:val="24"/>
          <w:szCs w:val="24"/>
        </w:rPr>
        <w:t xml:space="preserve"> Правительства Кыргызской Республики "Об утверждении </w:t>
      </w:r>
      <w:hyperlink r:id="rId14" w:history="1">
        <w:r>
          <w:rPr>
            <w:rStyle w:val="a3"/>
            <w:sz w:val="24"/>
            <w:szCs w:val="24"/>
          </w:rPr>
          <w:t>Порядка</w:t>
        </w:r>
      </w:hyperlink>
      <w:r>
        <w:rPr>
          <w:sz w:val="24"/>
          <w:szCs w:val="24"/>
        </w:rPr>
        <w:t xml:space="preserve"> взаимодействия субъектов системы гарантированной государством юридической помощи и перечня документов, подтверждающих право лица на получение квалифицированной юридической помощи" от 20 декабря 2018 года № 594;</w:t>
      </w:r>
    </w:p>
    <w:p w14:paraId="02B9D873" w14:textId="77777777" w:rsidR="00A95EAF" w:rsidRDefault="00A95EAF">
      <w:pPr>
        <w:pStyle w:val="tkTekst"/>
      </w:pPr>
      <w:r>
        <w:rPr>
          <w:sz w:val="24"/>
          <w:szCs w:val="24"/>
        </w:rPr>
        <w:t xml:space="preserve">2) пункт 2 </w:t>
      </w:r>
      <w:hyperlink r:id="rId15" w:anchor="p2" w:history="1">
        <w:r>
          <w:rPr>
            <w:rStyle w:val="a3"/>
            <w:sz w:val="24"/>
            <w:szCs w:val="24"/>
          </w:rPr>
          <w:t>постановления</w:t>
        </w:r>
      </w:hyperlink>
      <w:r>
        <w:rPr>
          <w:sz w:val="24"/>
          <w:szCs w:val="24"/>
        </w:rPr>
        <w:t xml:space="preserve"> Правительства Кыргызской Республики "О внесении изменений в некоторые решения Правительства Кыргызской Республики в сфере оказания гарантированной государством юридической помощи" от 1 декабря 2020 года № 587.</w:t>
      </w:r>
    </w:p>
    <w:p w14:paraId="2EB163CF" w14:textId="77777777" w:rsidR="00A95EAF" w:rsidRDefault="00A95EAF">
      <w:pPr>
        <w:pStyle w:val="tkTekst"/>
      </w:pPr>
      <w:r>
        <w:rPr>
          <w:sz w:val="24"/>
          <w:szCs w:val="24"/>
        </w:rPr>
        <w:t>3. Министерству юстиции Кыргызской Республики:</w:t>
      </w:r>
    </w:p>
    <w:p w14:paraId="664EC03C" w14:textId="77777777" w:rsidR="00A95EAF" w:rsidRDefault="00A95EAF">
      <w:pPr>
        <w:pStyle w:val="tkTekst"/>
      </w:pPr>
      <w:r>
        <w:rPr>
          <w:sz w:val="24"/>
          <w:szCs w:val="24"/>
        </w:rPr>
        <w:t>1) привести свои решения в соответствие с настоящим постановлением;</w:t>
      </w:r>
    </w:p>
    <w:p w14:paraId="7631ABF0" w14:textId="77777777" w:rsidR="00A95EAF" w:rsidRDefault="00A95EAF">
      <w:pPr>
        <w:pStyle w:val="tkTekst"/>
      </w:pPr>
      <w:r>
        <w:rPr>
          <w:sz w:val="24"/>
          <w:szCs w:val="24"/>
        </w:rPr>
        <w:t>2) принять иные меры, вытекающие из настоящего постановления.</w:t>
      </w:r>
    </w:p>
    <w:p w14:paraId="6A9E16D6" w14:textId="77777777" w:rsidR="00A95EAF" w:rsidRDefault="00A95EAF">
      <w:pPr>
        <w:pStyle w:val="tkTekst"/>
      </w:pPr>
      <w:r>
        <w:rPr>
          <w:sz w:val="24"/>
          <w:szCs w:val="24"/>
        </w:rPr>
        <w:t>4. Настоящее постановление вступает в силу по истечении десяти дней со дня официального опубликования.</w:t>
      </w:r>
    </w:p>
    <w:p w14:paraId="4DDF0B4C" w14:textId="77777777" w:rsidR="00A95EAF" w:rsidRDefault="00A95EAF">
      <w:pPr>
        <w:spacing w:after="60" w:line="276" w:lineRule="auto"/>
        <w:ind w:firstLine="397"/>
        <w:jc w:val="both"/>
      </w:pPr>
      <w:r>
        <w:rPr>
          <w:rFonts w:ascii="Arial" w:hAnsi="Arial" w:cs="Arial"/>
          <w:i/>
          <w:iCs/>
          <w:color w:val="1F497D"/>
          <w:lang w:val="ky-KG"/>
        </w:rPr>
        <w:t xml:space="preserve">  </w:t>
      </w:r>
      <w:r>
        <w:rPr>
          <w:rFonts w:ascii="Arial" w:hAnsi="Arial" w:cs="Arial"/>
          <w:i/>
          <w:iCs/>
          <w:color w:val="1F497D"/>
        </w:rPr>
        <w:t>Опубликован</w:t>
      </w:r>
      <w:r>
        <w:rPr>
          <w:rFonts w:ascii="Arial" w:hAnsi="Arial" w:cs="Arial"/>
          <w:i/>
          <w:iCs/>
          <w:color w:val="1F497D"/>
          <w:lang w:val="ky-KG"/>
        </w:rPr>
        <w:t>о</w:t>
      </w:r>
      <w:r>
        <w:rPr>
          <w:rFonts w:ascii="Arial" w:hAnsi="Arial" w:cs="Arial"/>
          <w:i/>
          <w:iCs/>
          <w:color w:val="1F497D"/>
        </w:rPr>
        <w:t xml:space="preserve"> в газете "Эркин Тоо" от 23 мая 2023 года № 41 (3490)</w:t>
      </w:r>
    </w:p>
    <w:p w14:paraId="00C1509C" w14:textId="77777777" w:rsidR="00A95EAF" w:rsidRDefault="00A95EAF">
      <w:pPr>
        <w:jc w:val="both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8"/>
        <w:gridCol w:w="2807"/>
      </w:tblGrid>
      <w:tr w:rsidR="00AE48F3" w14:paraId="4A819F8C" w14:textId="77777777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E16AA" w14:textId="77777777" w:rsidR="00A95EAF" w:rsidRDefault="00A95EAF">
            <w:pPr>
              <w:jc w:val="both"/>
            </w:pPr>
            <w:r>
              <w:rPr>
                <w:rFonts w:ascii="Arial" w:hAnsi="Arial" w:cs="Arial"/>
                <w:b/>
                <w:bCs/>
              </w:rPr>
              <w:t>Председатель</w:t>
            </w:r>
          </w:p>
          <w:p w14:paraId="4FF82EC1" w14:textId="77777777" w:rsidR="00A95EAF" w:rsidRDefault="00A95EAF">
            <w:pPr>
              <w:jc w:val="both"/>
            </w:pPr>
            <w:r>
              <w:rPr>
                <w:rFonts w:ascii="Arial" w:hAnsi="Arial" w:cs="Arial"/>
                <w:b/>
                <w:bCs/>
              </w:rPr>
              <w:t>Кабинета Министров</w:t>
            </w:r>
          </w:p>
          <w:p w14:paraId="7F2693E3" w14:textId="77777777" w:rsidR="00A95EAF" w:rsidRDefault="00A95EAF">
            <w:pPr>
              <w:jc w:val="both"/>
            </w:pPr>
            <w:r>
              <w:rPr>
                <w:rFonts w:ascii="Arial" w:hAnsi="Arial" w:cs="Arial"/>
                <w:b/>
                <w:bCs/>
              </w:rPr>
              <w:t>Кыргызской Республики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47809" w14:textId="77777777" w:rsidR="00A95EAF" w:rsidRDefault="00A95EAF">
            <w:pPr>
              <w:jc w:val="both"/>
            </w:pPr>
            <w:r>
              <w:t> </w:t>
            </w:r>
          </w:p>
          <w:p w14:paraId="747D9B74" w14:textId="77777777" w:rsidR="00A95EAF" w:rsidRDefault="00A95EAF">
            <w:pPr>
              <w:jc w:val="both"/>
            </w:pPr>
            <w:r>
              <w:t> </w:t>
            </w:r>
          </w:p>
          <w:p w14:paraId="11C19519" w14:textId="77777777" w:rsidR="00A95EAF" w:rsidRDefault="00A95EAF">
            <w:pPr>
              <w:jc w:val="right"/>
            </w:pPr>
            <w:r>
              <w:rPr>
                <w:rFonts w:ascii="Arial" w:hAnsi="Arial" w:cs="Arial"/>
                <w:b/>
                <w:bCs/>
              </w:rPr>
              <w:t>А.У. Жапаров</w:t>
            </w:r>
          </w:p>
        </w:tc>
      </w:tr>
    </w:tbl>
    <w:p w14:paraId="69D291ED" w14:textId="77777777" w:rsidR="00A95EAF" w:rsidRDefault="00A95EAF">
      <w:pPr>
        <w:jc w:val="both"/>
      </w:pPr>
      <w:r>
        <w:t> </w:t>
      </w:r>
    </w:p>
    <w:p w14:paraId="4E3529A8" w14:textId="77777777" w:rsidR="00A95EAF" w:rsidRDefault="00A95EAF">
      <w:pPr>
        <w:pStyle w:val="tkNazvanie"/>
      </w:pPr>
      <w:bookmarkStart w:id="0" w:name="pr"/>
      <w:bookmarkEnd w:id="0"/>
      <w:r>
        <w:t>ПЕРЕЧЕНЬ</w:t>
      </w:r>
      <w:r>
        <w:br/>
        <w:t>документов, подтверждающих право лица на получение квалифицированной юридической помощи</w:t>
      </w:r>
    </w:p>
    <w:p w14:paraId="688BF5D5" w14:textId="77777777" w:rsidR="00A95EAF" w:rsidRDefault="00A95EAF">
      <w:pPr>
        <w:pStyle w:val="tkTekst"/>
        <w:spacing w:after="0" w:line="240" w:lineRule="auto"/>
      </w:pPr>
      <w:r>
        <w:rPr>
          <w:sz w:val="24"/>
          <w:szCs w:val="24"/>
        </w:rPr>
        <w:t>1. Для подозреваемого, обвиняемого, осужденного, оправданного, потерпевшего в рамках уголовного дела, истца и ответчика по гражданскому делу, истца по административному делу, чей доход не превышает 60-кратного размера минимальной заработной платы, ежегодно устанавливаемого законом о республиканском бюджете:</w:t>
      </w:r>
    </w:p>
    <w:p w14:paraId="5C62EA7B" w14:textId="77777777" w:rsidR="00A95EAF" w:rsidRDefault="00A95EAF">
      <w:pPr>
        <w:pStyle w:val="tkTekst"/>
        <w:spacing w:after="0" w:line="240" w:lineRule="auto"/>
      </w:pPr>
      <w:r>
        <w:rPr>
          <w:sz w:val="24"/>
          <w:szCs w:val="24"/>
        </w:rPr>
        <w:t>1) процессуальный акт следователя, следственного судьи, суда, подтверждающий статус лица в качестве подозреваемого, обвиняемого, осужденного, оправданного, потерпевшего, истца и ответчика по гражданскому делу, истца по административному делу;</w:t>
      </w:r>
    </w:p>
    <w:p w14:paraId="59CA656C" w14:textId="77777777" w:rsidR="00A95EAF" w:rsidRDefault="00A95EAF">
      <w:pPr>
        <w:pStyle w:val="tkTekst"/>
        <w:spacing w:line="240" w:lineRule="auto"/>
      </w:pPr>
      <w:r>
        <w:rPr>
          <w:sz w:val="24"/>
          <w:szCs w:val="24"/>
        </w:rPr>
        <w:t>2) копии паспорта или иного документа, удостоверяющего личность лица, в том числе удостоверения личности, полученного в цифровом формате посредством мобильного приложения "Тундук";</w:t>
      </w:r>
    </w:p>
    <w:p w14:paraId="44A1B9EC" w14:textId="77777777" w:rsidR="00A95EAF" w:rsidRDefault="00A95EAF">
      <w:pPr>
        <w:pStyle w:val="tkTekst"/>
        <w:spacing w:line="240" w:lineRule="auto"/>
      </w:pPr>
      <w:r>
        <w:rPr>
          <w:sz w:val="24"/>
          <w:szCs w:val="24"/>
        </w:rPr>
        <w:t>3) копия единой налоговой декларации, а в случае ее отсутствия - копия документа из налоговых органов о произведенных отчислениях за последние двенадцать месяцев;</w:t>
      </w:r>
    </w:p>
    <w:p w14:paraId="0B667CD6" w14:textId="77777777" w:rsidR="00A95EAF" w:rsidRDefault="00A95EAF">
      <w:pPr>
        <w:pStyle w:val="tkTekst"/>
        <w:spacing w:line="240" w:lineRule="auto"/>
      </w:pPr>
      <w:r>
        <w:rPr>
          <w:sz w:val="24"/>
          <w:szCs w:val="24"/>
        </w:rPr>
        <w:t>4) справка из органов Социального фонда Кыргызской Республики о произведенных отчислениях за последние двенадцать месяцев;</w:t>
      </w:r>
    </w:p>
    <w:p w14:paraId="75CFD902" w14:textId="77777777" w:rsidR="00A95EAF" w:rsidRDefault="00A95EAF">
      <w:pPr>
        <w:pStyle w:val="tkTekst"/>
        <w:spacing w:line="240" w:lineRule="auto"/>
      </w:pPr>
      <w:r>
        <w:rPr>
          <w:sz w:val="24"/>
          <w:szCs w:val="24"/>
        </w:rPr>
        <w:t>5) справка из органов социальной защиты, если лицо не имеет права на пенсионное обеспечение.</w:t>
      </w:r>
    </w:p>
    <w:p w14:paraId="41C51591" w14:textId="77777777" w:rsidR="00A95EAF" w:rsidRDefault="00A95EAF">
      <w:pPr>
        <w:pStyle w:val="tkTekst"/>
        <w:spacing w:line="240" w:lineRule="auto"/>
      </w:pPr>
      <w:r>
        <w:rPr>
          <w:sz w:val="24"/>
          <w:szCs w:val="24"/>
        </w:rPr>
        <w:t>2. Для задержанного лица:</w:t>
      </w:r>
    </w:p>
    <w:p w14:paraId="40D92E9F" w14:textId="77777777" w:rsidR="00A95EAF" w:rsidRDefault="00A95EAF">
      <w:pPr>
        <w:pStyle w:val="tkTekst"/>
        <w:spacing w:line="240" w:lineRule="auto"/>
      </w:pPr>
      <w:r>
        <w:rPr>
          <w:sz w:val="24"/>
          <w:szCs w:val="24"/>
        </w:rPr>
        <w:t>1) в рамках уголовного дела: постановление следователя о задержании; копия паспорта или иного документа, удостоверяющего личность лица, в том числе удостоверения личности, полученного в цифровом формате посредством мобильного приложения "Тундук";</w:t>
      </w:r>
    </w:p>
    <w:p w14:paraId="66DE6685" w14:textId="77777777" w:rsidR="00A95EAF" w:rsidRDefault="00A95EAF">
      <w:pPr>
        <w:pStyle w:val="tkTekst"/>
        <w:spacing w:line="240" w:lineRule="auto"/>
      </w:pPr>
      <w:r>
        <w:rPr>
          <w:sz w:val="24"/>
          <w:szCs w:val="24"/>
        </w:rPr>
        <w:t>2) в рамках по делам о правонарушениях: протокол задержания - постановление уполномоченного лица по делу о правонарушении; копия паспорта или иного документа, удостоверяющего личность лица, в том числе удостоверения личности, полученного в цифровом формате посредством мобильного приложения "Тундук".</w:t>
      </w:r>
    </w:p>
    <w:p w14:paraId="7D0FF792" w14:textId="77777777" w:rsidR="00A95EAF" w:rsidRDefault="00A95EAF">
      <w:pPr>
        <w:pStyle w:val="tkTekst"/>
        <w:spacing w:line="240" w:lineRule="auto"/>
      </w:pPr>
      <w:r>
        <w:rPr>
          <w:sz w:val="24"/>
          <w:szCs w:val="24"/>
        </w:rPr>
        <w:t>3. Для свидетеля в возрасте до восемнадцати лет в рамках уголовного дела:</w:t>
      </w:r>
    </w:p>
    <w:p w14:paraId="68999486" w14:textId="77777777" w:rsidR="00A95EAF" w:rsidRDefault="00A95EAF">
      <w:pPr>
        <w:pStyle w:val="tkTekst"/>
        <w:spacing w:line="240" w:lineRule="auto"/>
      </w:pPr>
      <w:r>
        <w:rPr>
          <w:sz w:val="24"/>
          <w:szCs w:val="24"/>
        </w:rPr>
        <w:t>1) копия свидетельства о рождении;</w:t>
      </w:r>
    </w:p>
    <w:p w14:paraId="66E3B584" w14:textId="77777777" w:rsidR="00A95EAF" w:rsidRDefault="00A95EAF">
      <w:pPr>
        <w:pStyle w:val="tkTekst"/>
        <w:spacing w:line="240" w:lineRule="auto"/>
      </w:pPr>
      <w:r>
        <w:rPr>
          <w:sz w:val="24"/>
          <w:szCs w:val="24"/>
        </w:rPr>
        <w:t>2) процессуальный акт следователя, следственного судьи, суда, подтверждающий статус ребенка в качестве свидетеля.</w:t>
      </w:r>
    </w:p>
    <w:p w14:paraId="48B764D1" w14:textId="77777777" w:rsidR="00A95EAF" w:rsidRDefault="00A95EAF">
      <w:pPr>
        <w:pStyle w:val="tkTekst"/>
        <w:spacing w:line="240" w:lineRule="auto"/>
      </w:pPr>
      <w:r>
        <w:rPr>
          <w:sz w:val="24"/>
          <w:szCs w:val="24"/>
        </w:rPr>
        <w:t>4. Для подозреваемого, обвиняемого, осужденного лица в совершении особо тяжкого преступления:</w:t>
      </w:r>
    </w:p>
    <w:p w14:paraId="3EA373ED" w14:textId="77777777" w:rsidR="00A95EAF" w:rsidRDefault="00A95EAF">
      <w:pPr>
        <w:pStyle w:val="tkTekst"/>
        <w:spacing w:line="240" w:lineRule="auto"/>
      </w:pPr>
      <w:r>
        <w:rPr>
          <w:sz w:val="24"/>
          <w:szCs w:val="24"/>
        </w:rPr>
        <w:t>1) копия паспорта или иного документа, удостоверяющего личность лица, в том числе удостоверения личности, полученного в цифровом формате посредством мобильного приложения "Тундук";</w:t>
      </w:r>
    </w:p>
    <w:p w14:paraId="1FA32850" w14:textId="77777777" w:rsidR="00A95EAF" w:rsidRDefault="00A95EAF">
      <w:pPr>
        <w:pStyle w:val="tkTekst"/>
        <w:spacing w:line="240" w:lineRule="auto"/>
      </w:pPr>
      <w:r>
        <w:rPr>
          <w:sz w:val="24"/>
          <w:szCs w:val="24"/>
        </w:rPr>
        <w:t>2) процессуальный акт следователя, следственного судьи, суда, инкриминирующий совершение особо тяжкого преступления.</w:t>
      </w:r>
    </w:p>
    <w:p w14:paraId="514E370A" w14:textId="77777777" w:rsidR="00A95EAF" w:rsidRDefault="00A95EAF">
      <w:pPr>
        <w:pStyle w:val="tkTekst"/>
        <w:spacing w:line="240" w:lineRule="auto"/>
      </w:pPr>
      <w:r>
        <w:rPr>
          <w:sz w:val="24"/>
          <w:szCs w:val="24"/>
        </w:rPr>
        <w:t>5. Для лица с I или II группой инвалидности:</w:t>
      </w:r>
    </w:p>
    <w:p w14:paraId="40A25A64" w14:textId="77777777" w:rsidR="00A95EAF" w:rsidRDefault="00A95EAF">
      <w:pPr>
        <w:pStyle w:val="tkTekst"/>
        <w:spacing w:line="240" w:lineRule="auto"/>
      </w:pPr>
      <w:r>
        <w:rPr>
          <w:sz w:val="24"/>
          <w:szCs w:val="24"/>
        </w:rPr>
        <w:t>1) копия паспорта или иного документа, удостоверяющего личность лица, в том числе удостоверения личности, полученного в цифровом формате посредством мобильного приложения "Тундук";</w:t>
      </w:r>
    </w:p>
    <w:p w14:paraId="2F728D6A" w14:textId="77777777" w:rsidR="00A95EAF" w:rsidRDefault="00A95EAF">
      <w:pPr>
        <w:pStyle w:val="tkTekst"/>
        <w:spacing w:line="240" w:lineRule="auto"/>
      </w:pPr>
      <w:r>
        <w:rPr>
          <w:sz w:val="24"/>
          <w:szCs w:val="24"/>
        </w:rPr>
        <w:t>2) копия заключения медико-социальной экспертной комиссии об установлении группы инвалидности.</w:t>
      </w:r>
    </w:p>
    <w:p w14:paraId="58A7E23D" w14:textId="77777777" w:rsidR="00A95EAF" w:rsidRDefault="00A95EAF">
      <w:pPr>
        <w:pStyle w:val="tkTekst"/>
        <w:spacing w:line="240" w:lineRule="auto"/>
      </w:pPr>
      <w:r>
        <w:rPr>
          <w:sz w:val="24"/>
          <w:szCs w:val="24"/>
        </w:rPr>
        <w:t>6. Для лица, страдающего психическим заболеванием:</w:t>
      </w:r>
    </w:p>
    <w:p w14:paraId="3B9F29FC" w14:textId="77777777" w:rsidR="00A95EAF" w:rsidRDefault="00A95EAF">
      <w:pPr>
        <w:pStyle w:val="tkTekst"/>
        <w:spacing w:line="240" w:lineRule="auto"/>
      </w:pPr>
      <w:r>
        <w:rPr>
          <w:sz w:val="24"/>
          <w:szCs w:val="24"/>
        </w:rPr>
        <w:t>1) копия паспорта или иного документа, удостоверяющего личность лица, в том числе удостоверения личности, полученного в цифровом формате посредством мобильного приложения "Тундук";</w:t>
      </w:r>
    </w:p>
    <w:p w14:paraId="641A6AA2" w14:textId="77777777" w:rsidR="00A95EAF" w:rsidRDefault="00A95EAF">
      <w:pPr>
        <w:pStyle w:val="tkTekst"/>
        <w:spacing w:line="240" w:lineRule="auto"/>
      </w:pPr>
      <w:r>
        <w:rPr>
          <w:sz w:val="24"/>
          <w:szCs w:val="24"/>
        </w:rPr>
        <w:t>2) копия медицинского заключения.</w:t>
      </w:r>
    </w:p>
    <w:p w14:paraId="6479AAA2" w14:textId="77777777" w:rsidR="00A95EAF" w:rsidRDefault="00A95EAF">
      <w:pPr>
        <w:pStyle w:val="tkTekst"/>
        <w:spacing w:line="240" w:lineRule="auto"/>
      </w:pPr>
      <w:r>
        <w:rPr>
          <w:sz w:val="24"/>
          <w:szCs w:val="24"/>
        </w:rPr>
        <w:t>7. Для ветерана Великой Отечественной войны и приравненного к нему лица:</w:t>
      </w:r>
    </w:p>
    <w:p w14:paraId="2A93E444" w14:textId="77777777" w:rsidR="00A95EAF" w:rsidRDefault="00A95EAF">
      <w:pPr>
        <w:pStyle w:val="tkTekst"/>
        <w:spacing w:line="240" w:lineRule="auto"/>
      </w:pPr>
      <w:r>
        <w:rPr>
          <w:sz w:val="24"/>
          <w:szCs w:val="24"/>
        </w:rPr>
        <w:t>1) копия паспорта или иного документа, удостоверяющего личность лица, в том числе удостоверения личности, полученного в цифровом формате посредством мобильного приложения "Тундук";</w:t>
      </w:r>
    </w:p>
    <w:p w14:paraId="06A8CF43" w14:textId="77777777" w:rsidR="00A95EAF" w:rsidRDefault="00A95EAF">
      <w:pPr>
        <w:pStyle w:val="tkTekst"/>
        <w:spacing w:line="240" w:lineRule="auto"/>
      </w:pPr>
      <w:r>
        <w:rPr>
          <w:sz w:val="24"/>
          <w:szCs w:val="24"/>
        </w:rPr>
        <w:t>2) копия удостоверения участника Великой Отечественной войны или инвалида Великой Отечественной войны, или приравненного к ним лица.</w:t>
      </w:r>
    </w:p>
    <w:p w14:paraId="1523E68E" w14:textId="77777777" w:rsidR="00A95EAF" w:rsidRDefault="00A95EAF">
      <w:pPr>
        <w:pStyle w:val="tkTekst"/>
        <w:spacing w:line="240" w:lineRule="auto"/>
      </w:pPr>
      <w:r>
        <w:rPr>
          <w:sz w:val="24"/>
          <w:szCs w:val="24"/>
        </w:rPr>
        <w:t>8. Для ребенка, находящегося в трудной жизненной ситуации:</w:t>
      </w:r>
    </w:p>
    <w:p w14:paraId="1D508551" w14:textId="77777777" w:rsidR="00A95EAF" w:rsidRDefault="00A95EAF">
      <w:pPr>
        <w:pStyle w:val="tkTekst"/>
        <w:spacing w:line="240" w:lineRule="auto"/>
      </w:pPr>
      <w:r>
        <w:rPr>
          <w:sz w:val="24"/>
          <w:szCs w:val="24"/>
        </w:rPr>
        <w:t>1) свидетельство о рождении ребенка;</w:t>
      </w:r>
    </w:p>
    <w:p w14:paraId="351742F4" w14:textId="77777777" w:rsidR="00A95EAF" w:rsidRDefault="00A95EAF">
      <w:pPr>
        <w:pStyle w:val="tkTekst"/>
        <w:spacing w:line="240" w:lineRule="auto"/>
      </w:pPr>
      <w:r>
        <w:rPr>
          <w:sz w:val="24"/>
          <w:szCs w:val="24"/>
        </w:rPr>
        <w:t>2) справка уполномоченного государственного органа по защите детей, подтверждающая нахождение ребенка в трудной жизненной ситуации.</w:t>
      </w:r>
    </w:p>
    <w:p w14:paraId="58704BE7" w14:textId="77777777" w:rsidR="00A95EAF" w:rsidRDefault="00A95EAF">
      <w:pPr>
        <w:pStyle w:val="tkTekst"/>
        <w:spacing w:line="240" w:lineRule="auto"/>
      </w:pPr>
      <w:r>
        <w:rPr>
          <w:sz w:val="24"/>
          <w:szCs w:val="24"/>
        </w:rPr>
        <w:t>9. Для ребенка, имеющего полную процессуальную дееспособность в соответствии с процессуальным законодательством по административному делу:</w:t>
      </w:r>
    </w:p>
    <w:p w14:paraId="671CBEC6" w14:textId="77777777" w:rsidR="00A95EAF" w:rsidRDefault="00A95EAF">
      <w:pPr>
        <w:pStyle w:val="tkTekst"/>
        <w:spacing w:line="240" w:lineRule="auto"/>
      </w:pPr>
      <w:r>
        <w:rPr>
          <w:sz w:val="24"/>
          <w:szCs w:val="24"/>
        </w:rPr>
        <w:t>1) копия паспорта или иного документа, удостоверяющего личность лица, в том числе удостоверения личности, полученного в цифровом формате посредством мобильного приложения "Тундук";</w:t>
      </w:r>
    </w:p>
    <w:p w14:paraId="54CF944F" w14:textId="77777777" w:rsidR="00A95EAF" w:rsidRDefault="00A95EAF">
      <w:pPr>
        <w:pStyle w:val="tkTekst"/>
        <w:spacing w:line="240" w:lineRule="auto"/>
      </w:pPr>
      <w:r>
        <w:rPr>
          <w:sz w:val="24"/>
          <w:szCs w:val="24"/>
        </w:rPr>
        <w:t>2) справка уполномоченного государственного органа по защите детей;</w:t>
      </w:r>
    </w:p>
    <w:p w14:paraId="3A79877F" w14:textId="77777777" w:rsidR="00A95EAF" w:rsidRDefault="00A95EAF">
      <w:pPr>
        <w:pStyle w:val="tkTekst"/>
        <w:spacing w:line="240" w:lineRule="auto"/>
      </w:pPr>
      <w:r>
        <w:rPr>
          <w:sz w:val="24"/>
          <w:szCs w:val="24"/>
        </w:rPr>
        <w:t>3) решение уполномоченного государственного органа по защите детей либо судебный акт о полной процессуальной дееспособности.</w:t>
      </w:r>
    </w:p>
    <w:p w14:paraId="634FE315" w14:textId="77777777" w:rsidR="00A95EAF" w:rsidRDefault="00A95EAF">
      <w:pPr>
        <w:pStyle w:val="tkTekst"/>
        <w:spacing w:line="240" w:lineRule="auto"/>
      </w:pPr>
      <w:r>
        <w:rPr>
          <w:sz w:val="24"/>
          <w:szCs w:val="24"/>
        </w:rPr>
        <w:t>10. Для лица из малоимущей или малообеспеченной семьи:</w:t>
      </w:r>
    </w:p>
    <w:p w14:paraId="0AC79591" w14:textId="77777777" w:rsidR="00A95EAF" w:rsidRDefault="00A95EAF">
      <w:pPr>
        <w:pStyle w:val="tkTekst"/>
        <w:spacing w:line="240" w:lineRule="auto"/>
      </w:pPr>
      <w:r>
        <w:rPr>
          <w:sz w:val="24"/>
          <w:szCs w:val="24"/>
        </w:rPr>
        <w:t>1) копия паспорта или иного документа, удостоверяющего личность лица, в том числе удостоверения личности, полученного в цифровом формате посредством мобильного приложения "Тундук";</w:t>
      </w:r>
    </w:p>
    <w:p w14:paraId="25C19599" w14:textId="77777777" w:rsidR="00A95EAF" w:rsidRDefault="00A95EAF">
      <w:pPr>
        <w:pStyle w:val="tkTekst"/>
        <w:spacing w:line="240" w:lineRule="auto"/>
      </w:pPr>
      <w:r>
        <w:rPr>
          <w:sz w:val="24"/>
          <w:szCs w:val="24"/>
        </w:rPr>
        <w:t>2) справка уполномоченного государственного органа в сфере социального обеспечения, подтверждающая, что лицо является из малоимущей или малообеспеченной семьи.</w:t>
      </w:r>
    </w:p>
    <w:p w14:paraId="0E94D1B9" w14:textId="77777777" w:rsidR="00A95EAF" w:rsidRDefault="00A95EAF">
      <w:pPr>
        <w:pStyle w:val="tkTekst"/>
        <w:spacing w:line="240" w:lineRule="auto"/>
      </w:pPr>
      <w:r>
        <w:rPr>
          <w:sz w:val="24"/>
          <w:szCs w:val="24"/>
        </w:rPr>
        <w:t>11. Для пострадавшего от семейного насилия:</w:t>
      </w:r>
    </w:p>
    <w:p w14:paraId="7E3E5017" w14:textId="77777777" w:rsidR="00A95EAF" w:rsidRDefault="00A95EAF">
      <w:pPr>
        <w:pStyle w:val="tkTekst"/>
        <w:spacing w:line="240" w:lineRule="auto"/>
      </w:pPr>
      <w:r>
        <w:rPr>
          <w:sz w:val="24"/>
          <w:szCs w:val="24"/>
        </w:rPr>
        <w:t>1) копия паспорта или иного документа, удостоверяющего личность лица, в том числе удостоверения личности, полученного в цифровом формате посредством мобильного приложения "Тундук";</w:t>
      </w:r>
    </w:p>
    <w:p w14:paraId="379370CD" w14:textId="77777777" w:rsidR="00A95EAF" w:rsidRDefault="00A95EAF">
      <w:pPr>
        <w:pStyle w:val="tkTekst"/>
        <w:spacing w:line="240" w:lineRule="auto"/>
      </w:pPr>
      <w:r>
        <w:rPr>
          <w:sz w:val="24"/>
          <w:szCs w:val="24"/>
        </w:rPr>
        <w:t>2) процессуальный акт следователя или суда, подтверждающий статус жертвы семейного насилия.</w:t>
      </w:r>
    </w:p>
    <w:p w14:paraId="2E5B386C" w14:textId="77777777" w:rsidR="00A95EAF" w:rsidRDefault="00A95EAF">
      <w:pPr>
        <w:pStyle w:val="tkTekst"/>
        <w:spacing w:line="240" w:lineRule="auto"/>
      </w:pPr>
      <w:r>
        <w:rPr>
          <w:sz w:val="24"/>
          <w:szCs w:val="24"/>
        </w:rPr>
        <w:t>12. Для одинокого лица, воспитывающего ребенка/детей:</w:t>
      </w:r>
    </w:p>
    <w:p w14:paraId="7C9059CD" w14:textId="77777777" w:rsidR="00A95EAF" w:rsidRDefault="00A95EAF">
      <w:pPr>
        <w:pStyle w:val="tkTekst"/>
        <w:spacing w:line="240" w:lineRule="auto"/>
      </w:pPr>
      <w:r>
        <w:rPr>
          <w:sz w:val="24"/>
          <w:szCs w:val="24"/>
        </w:rPr>
        <w:t>1) копия паспорта или иного документа, удостоверяющего личность лица, в том числе удостоверения личности, полученного в цифровом формате посредством мобильного приложения "Тундук";</w:t>
      </w:r>
    </w:p>
    <w:p w14:paraId="48D2141E" w14:textId="77777777" w:rsidR="00A95EAF" w:rsidRDefault="00A95EAF">
      <w:pPr>
        <w:pStyle w:val="tkTekst"/>
        <w:spacing w:line="240" w:lineRule="auto"/>
      </w:pPr>
      <w:r>
        <w:rPr>
          <w:sz w:val="24"/>
          <w:szCs w:val="24"/>
        </w:rPr>
        <w:t>2) копия свидетельства о рождении ребенка;</w:t>
      </w:r>
    </w:p>
    <w:p w14:paraId="3E5AAC79" w14:textId="77777777" w:rsidR="00A95EAF" w:rsidRDefault="00A95EAF">
      <w:pPr>
        <w:pStyle w:val="tkTekst"/>
        <w:spacing w:line="240" w:lineRule="auto"/>
      </w:pPr>
      <w:r>
        <w:rPr>
          <w:sz w:val="24"/>
          <w:szCs w:val="24"/>
        </w:rPr>
        <w:t>3) копия процессуального акта суда, подтверждающего воспитание ребенка/детей без второго родителя либо копия свидетельства о смерти одного из родителей.</w:t>
      </w:r>
    </w:p>
    <w:p w14:paraId="3797752D" w14:textId="77777777" w:rsidR="00A95EAF" w:rsidRDefault="00A95EAF">
      <w:pPr>
        <w:pStyle w:val="tkTekst"/>
        <w:spacing w:line="240" w:lineRule="auto"/>
      </w:pPr>
      <w:r>
        <w:rPr>
          <w:sz w:val="24"/>
          <w:szCs w:val="24"/>
        </w:rPr>
        <w:t>13. Для военнослужащего срочной службы:</w:t>
      </w:r>
    </w:p>
    <w:p w14:paraId="4877034F" w14:textId="77777777" w:rsidR="00A95EAF" w:rsidRDefault="00A95EAF">
      <w:pPr>
        <w:pStyle w:val="tkTekst"/>
        <w:spacing w:line="240" w:lineRule="auto"/>
      </w:pPr>
      <w:r>
        <w:rPr>
          <w:sz w:val="24"/>
          <w:szCs w:val="24"/>
        </w:rPr>
        <w:t>1) копия паспорта или иного документа, удостоверяющего личность лица, в том числе удостоверения личности, полученного в цифровом формате посредством мобильного приложения "Тундук";</w:t>
      </w:r>
    </w:p>
    <w:p w14:paraId="18C6BDE0" w14:textId="77777777" w:rsidR="00A95EAF" w:rsidRDefault="00A95EAF">
      <w:pPr>
        <w:pStyle w:val="tkTekst"/>
        <w:spacing w:line="240" w:lineRule="auto"/>
      </w:pPr>
      <w:r>
        <w:rPr>
          <w:sz w:val="24"/>
          <w:szCs w:val="24"/>
        </w:rPr>
        <w:t>2) выписка из приказа о зачислении в списки личного состава воинской части.</w:t>
      </w:r>
    </w:p>
    <w:p w14:paraId="1B6EFB7E" w14:textId="77777777" w:rsidR="00A95EAF" w:rsidRDefault="00A95EAF">
      <w:pPr>
        <w:pStyle w:val="tkTekst"/>
        <w:spacing w:line="240" w:lineRule="auto"/>
      </w:pPr>
      <w:r>
        <w:rPr>
          <w:sz w:val="24"/>
          <w:szCs w:val="24"/>
        </w:rPr>
        <w:t>14. Для пожилого гражданина, проживающего в государственном социальном стационарном учреждении:</w:t>
      </w:r>
    </w:p>
    <w:p w14:paraId="0BB2BE55" w14:textId="77777777" w:rsidR="00A95EAF" w:rsidRDefault="00A95EAF">
      <w:pPr>
        <w:pStyle w:val="tkTekst"/>
        <w:spacing w:line="240" w:lineRule="auto"/>
      </w:pPr>
      <w:r>
        <w:rPr>
          <w:sz w:val="24"/>
          <w:szCs w:val="24"/>
        </w:rPr>
        <w:t>1) копия паспорта или иного документа, удостоверяющего личность лица, в том числе удостоверения личности, полученного в цифровом формате посредством мобильного приложения "Тундук";</w:t>
      </w:r>
    </w:p>
    <w:p w14:paraId="633C8723" w14:textId="77777777" w:rsidR="00A95EAF" w:rsidRDefault="00A95EAF">
      <w:pPr>
        <w:pStyle w:val="tkTekst"/>
        <w:spacing w:line="240" w:lineRule="auto"/>
      </w:pPr>
      <w:r>
        <w:rPr>
          <w:sz w:val="24"/>
          <w:szCs w:val="24"/>
        </w:rPr>
        <w:t>2) справка уполномоченного государственного в сфере социального обеспечения, подтверждающая проживание в государственном социальном стационарном учреждении.</w:t>
      </w:r>
    </w:p>
    <w:p w14:paraId="241935C3" w14:textId="77777777" w:rsidR="00A95EAF" w:rsidRDefault="00A95EAF">
      <w:pPr>
        <w:pStyle w:val="tkTekst"/>
        <w:spacing w:line="240" w:lineRule="auto"/>
      </w:pPr>
      <w:r>
        <w:rPr>
          <w:sz w:val="24"/>
          <w:szCs w:val="24"/>
        </w:rPr>
        <w:t>15. Для иностранного гражданина, лица без гражданства, беженца в рамках уголовного дела или дела о правонарушении:</w:t>
      </w:r>
    </w:p>
    <w:p w14:paraId="763050D4" w14:textId="77777777" w:rsidR="00A95EAF" w:rsidRDefault="00A95EAF">
      <w:pPr>
        <w:pStyle w:val="tkTekst"/>
        <w:spacing w:line="240" w:lineRule="auto"/>
      </w:pPr>
      <w:r>
        <w:rPr>
          <w:sz w:val="24"/>
          <w:szCs w:val="24"/>
        </w:rPr>
        <w:t>1) копия паспорта, подтверждающего гражданство другого государства;</w:t>
      </w:r>
    </w:p>
    <w:p w14:paraId="3699D0CC" w14:textId="77777777" w:rsidR="00A95EAF" w:rsidRDefault="00A95EAF">
      <w:pPr>
        <w:pStyle w:val="tkTekst"/>
        <w:spacing w:line="240" w:lineRule="auto"/>
      </w:pPr>
      <w:r>
        <w:rPr>
          <w:sz w:val="24"/>
          <w:szCs w:val="24"/>
        </w:rPr>
        <w:t>2) документ, подтверждающий статус лица без гражданства или беженца.</w:t>
      </w:r>
    </w:p>
    <w:p w14:paraId="45EBFEA5" w14:textId="77777777" w:rsidR="00A95EAF" w:rsidRDefault="00A95EAF">
      <w:pPr>
        <w:pStyle w:val="tkTekst"/>
        <w:spacing w:line="240" w:lineRule="auto"/>
      </w:pPr>
      <w:r>
        <w:rPr>
          <w:sz w:val="24"/>
          <w:szCs w:val="24"/>
        </w:rPr>
        <w:t>16. Для жертв торговли людьми в рамках уголовного дела:</w:t>
      </w:r>
    </w:p>
    <w:p w14:paraId="0994E64C" w14:textId="77777777" w:rsidR="00A95EAF" w:rsidRDefault="00A95EAF">
      <w:pPr>
        <w:pStyle w:val="tkTekst"/>
        <w:spacing w:line="240" w:lineRule="auto"/>
      </w:pPr>
      <w:r>
        <w:rPr>
          <w:sz w:val="24"/>
          <w:szCs w:val="24"/>
        </w:rPr>
        <w:t>1) копия паспорта или иного документа, удостоверяющего личность лица, в том числе удостоверения личности, полученного в цифровом формате посредством мобильного приложения "Тундук";</w:t>
      </w:r>
    </w:p>
    <w:p w14:paraId="3053A9BB" w14:textId="77777777" w:rsidR="00A95EAF" w:rsidRDefault="00A95EAF">
      <w:pPr>
        <w:pStyle w:val="tkTekst"/>
        <w:spacing w:line="240" w:lineRule="auto"/>
      </w:pPr>
      <w:r>
        <w:rPr>
          <w:sz w:val="24"/>
          <w:szCs w:val="24"/>
        </w:rPr>
        <w:t>2) процессуальный акт следователя или суда, подтверждающий статус жертвы торговли людьми.</w:t>
      </w:r>
    </w:p>
    <w:p w14:paraId="14A346A6" w14:textId="77777777" w:rsidR="00A95EAF" w:rsidRDefault="00A95EAF">
      <w:pPr>
        <w:pStyle w:val="tkTekst"/>
        <w:spacing w:line="240" w:lineRule="auto"/>
      </w:pPr>
      <w:r>
        <w:rPr>
          <w:sz w:val="24"/>
          <w:szCs w:val="24"/>
        </w:rPr>
        <w:t>17. Для лица, личность которого не установлена органами уголовного преследования, процессуальный акт следователя о том, что не установлена личность задержанного, обвиняемого, подозреваемого органами уголовного преследования.</w:t>
      </w:r>
    </w:p>
    <w:p w14:paraId="56DA0E5E" w14:textId="77777777" w:rsidR="00A95EAF" w:rsidRDefault="00A95EAF">
      <w:pPr>
        <w:pStyle w:val="tkTekst"/>
        <w:spacing w:line="240" w:lineRule="auto"/>
      </w:pPr>
      <w:r>
        <w:rPr>
          <w:sz w:val="24"/>
          <w:szCs w:val="24"/>
        </w:rPr>
        <w:t>18. Лицу до определения его статуса истца по гражданскому делу, истца по административному делу:</w:t>
      </w:r>
    </w:p>
    <w:p w14:paraId="0666119B" w14:textId="77777777" w:rsidR="00A95EAF" w:rsidRDefault="00A95EAF">
      <w:pPr>
        <w:pStyle w:val="tkTekst"/>
        <w:spacing w:line="240" w:lineRule="auto"/>
      </w:pPr>
      <w:r>
        <w:rPr>
          <w:sz w:val="24"/>
          <w:szCs w:val="24"/>
        </w:rPr>
        <w:t>1) копия паспорта или иного документа, удостоверяющего личность лица, в том числе удостоверения личности, полученного в цифровом формате посредством мобильного приложения "Тундук";</w:t>
      </w:r>
    </w:p>
    <w:p w14:paraId="14BE188A" w14:textId="77777777" w:rsidR="00A95EAF" w:rsidRDefault="00A95EAF">
      <w:pPr>
        <w:pStyle w:val="tkTekst"/>
        <w:spacing w:line="240" w:lineRule="auto"/>
      </w:pPr>
      <w:r>
        <w:rPr>
          <w:sz w:val="24"/>
          <w:szCs w:val="24"/>
        </w:rPr>
        <w:t>2) документ, подтверждающий право на получение квалифицированной юридической помощи.</w:t>
      </w:r>
    </w:p>
    <w:sectPr w:rsidR="00A95EA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8422F" w14:textId="77777777" w:rsidR="0031108C" w:rsidRDefault="0031108C" w:rsidP="0031108C">
      <w:r>
        <w:separator/>
      </w:r>
    </w:p>
  </w:endnote>
  <w:endnote w:type="continuationSeparator" w:id="0">
    <w:p w14:paraId="18F1C115" w14:textId="77777777" w:rsidR="0031108C" w:rsidRDefault="0031108C" w:rsidP="00311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4B968" w14:textId="77777777" w:rsidR="0031108C" w:rsidRDefault="0031108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16F3C" w14:textId="3D7A64B2" w:rsidR="0031108C" w:rsidRPr="0031108C" w:rsidRDefault="0031108C" w:rsidP="0031108C">
    <w:pPr>
      <w:pStyle w:val="a9"/>
      <w:jc w:val="center"/>
      <w:rPr>
        <w:color w:val="800000"/>
        <w:sz w:val="20"/>
      </w:rPr>
    </w:pPr>
    <w:r>
      <w:rPr>
        <w:color w:val="800000"/>
        <w:sz w:val="20"/>
      </w:rPr>
      <w:t>cbd.minjust.gov.kg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C0788" w14:textId="77777777" w:rsidR="0031108C" w:rsidRDefault="0031108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8B321" w14:textId="77777777" w:rsidR="0031108C" w:rsidRDefault="0031108C" w:rsidP="0031108C">
      <w:r>
        <w:separator/>
      </w:r>
    </w:p>
  </w:footnote>
  <w:footnote w:type="continuationSeparator" w:id="0">
    <w:p w14:paraId="18040510" w14:textId="77777777" w:rsidR="0031108C" w:rsidRDefault="0031108C" w:rsidP="00311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63554" w14:textId="77777777" w:rsidR="0031108C" w:rsidRDefault="0031108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3C6B2" w14:textId="77777777" w:rsidR="0031108C" w:rsidRDefault="0031108C" w:rsidP="0031108C">
    <w:pPr>
      <w:pStyle w:val="a7"/>
      <w:jc w:val="center"/>
      <w:rPr>
        <w:color w:val="0000FF"/>
        <w:sz w:val="20"/>
      </w:rPr>
    </w:pPr>
    <w:r>
      <w:rPr>
        <w:color w:val="0000FF"/>
        <w:sz w:val="20"/>
      </w:rPr>
      <w:t>Постановление Кабинета Министров Кыргызской Республики от 4 мая 2023 года № 241 "Об утверждении Порядка взаимодействия субъектов системы гарантированной государством юридической помощи и Перечня документов, подтверждающих право лица на получение квалифицированной юридической помощи"</w:t>
    </w:r>
  </w:p>
  <w:p w14:paraId="03508DF3" w14:textId="029EBD60" w:rsidR="0031108C" w:rsidRPr="0031108C" w:rsidRDefault="0031108C" w:rsidP="0031108C">
    <w:pPr>
      <w:pStyle w:val="a7"/>
      <w:jc w:val="center"/>
      <w:rPr>
        <w:color w:val="0000FF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A1619" w14:textId="77777777" w:rsidR="0031108C" w:rsidRDefault="0031108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EAF"/>
    <w:rsid w:val="0031108C"/>
    <w:rsid w:val="00A95EAF"/>
    <w:rsid w:val="00AE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AE45A2"/>
  <w15:chartTrackingRefBased/>
  <w15:docId w15:val="{4966D8A1-5463-4F6C-A283-53102F1C6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 w:hint="default"/>
    </w:rPr>
  </w:style>
  <w:style w:type="paragraph" w:customStyle="1" w:styleId="tkNazvanie">
    <w:name w:val="_Название (tkNazvanie)"/>
    <w:basedOn w:val="a"/>
    <w:pPr>
      <w:spacing w:before="400" w:after="400" w:line="276" w:lineRule="auto"/>
      <w:ind w:left="1134" w:right="1134"/>
      <w:jc w:val="center"/>
    </w:pPr>
    <w:rPr>
      <w:rFonts w:ascii="Arial" w:hAnsi="Arial" w:cs="Arial"/>
      <w:b/>
      <w:bCs/>
    </w:rPr>
  </w:style>
  <w:style w:type="paragraph" w:customStyle="1" w:styleId="tkTekst">
    <w:name w:val="_Текст обычный (tkTekst)"/>
    <w:basedOn w:val="a"/>
    <w:pPr>
      <w:spacing w:after="60" w:line="276" w:lineRule="auto"/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msochpdefault">
    <w:name w:val="msochpdefault"/>
    <w:basedOn w:val="a"/>
    <w:pPr>
      <w:spacing w:before="100" w:beforeAutospacing="1" w:after="100" w:afterAutospacing="1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3110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1108C"/>
    <w:rPr>
      <w:rFonts w:eastAsiaTheme="minorEastAsia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110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1108C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bd.minjust.gov.kg/112412" TargetMode="External"/><Relationship Id="rId13" Type="http://schemas.openxmlformats.org/officeDocument/2006/relationships/hyperlink" Target="https://cbd.minjust.gov.kg/12785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hyperlink" Target="https://cbd.minjust.gov.kg/112412" TargetMode="External"/><Relationship Id="rId12" Type="http://schemas.openxmlformats.org/officeDocument/2006/relationships/hyperlink" Target="https://cbd.minjust.gov.kg/160146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cbd.minjust.gov.kg/160172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cbd.minjust.gov.kg/15784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bd.minjust.gov.kg/112301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s://cbd.minjust.gov.kg/112301" TargetMode="External"/><Relationship Id="rId14" Type="http://schemas.openxmlformats.org/officeDocument/2006/relationships/hyperlink" Target="https://cbd.minjust.gov.kg/1278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1417</Words>
  <Characters>8080</Characters>
  <Application>Microsoft Office Word</Application>
  <DocSecurity>0</DocSecurity>
  <Lines>67</Lines>
  <Paragraphs>18</Paragraphs>
  <ScaleCrop>false</ScaleCrop>
  <Company/>
  <LinksUpToDate>false</LinksUpToDate>
  <CharactersWithSpaces>9479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mura</cp:lastModifiedBy>
  <cp:revision>2</cp:revision>
  <dcterms:created xsi:type="dcterms:W3CDTF">2024-04-08T05:12:00Z</dcterms:created>
  <dcterms:modified xsi:type="dcterms:W3CDTF">2024-04-08T05:12:00Z</dcterms:modified>
</cp:coreProperties>
</file>